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EE" w:rsidRPr="00571EEE" w:rsidRDefault="00CF5969" w:rsidP="00571EE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bookmarkStart w:id="0" w:name="_GoBack"/>
      <w:r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К</w:t>
      </w:r>
      <w:r w:rsidR="00571EEE" w:rsidRPr="00571EEE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няз</w:t>
      </w:r>
      <w:r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ь</w:t>
      </w:r>
      <w:r w:rsidR="00571EEE" w:rsidRPr="00571EEE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 xml:space="preserve"> Владимир</w:t>
      </w:r>
      <w:r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. Христианство и язычество в Древней Руси.</w:t>
      </w:r>
      <w:r w:rsidR="00571EEE" w:rsidRPr="00571EEE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 xml:space="preserve"> </w:t>
      </w:r>
    </w:p>
    <w:bookmarkEnd w:id="0"/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 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К началу первого тысячелетия языческий мир исчерпал все свои потенциальные возможности в морально-этической и религиозной сфере, а значит и на путях развития социального устройства и государственности. Поэтому победное шествие христианства по Римской империи, а вслед за ней и обращение окрестных языческих племен было неизбежно и логически обусловлено всем ходом мировой истории.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Следствием принятия христианства стал необычайный качественный подъем во всех областях человеческой жизнедеятельности. Образовался круг великих христианских держав средневекового мира, гражданский порядок которых был основан на христианских началах. Плоды принятия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Благовестия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не замедлили сказаться, и с течением времени все большее количество государств почитало за честь и стремилось войти в христианский мир, приняв св. крещение.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История христианства на Руси начинается с предания, глубоко укоренившегося в народной памяти, - сказания о путешествии 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на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Русь св. ап. Андрея Первозванного, помещенного в недатированной части “Повести временных лет” (ПВЛ)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О достоверности этого факта в исторической науке ведутся споры. Но не вызывает сомнений пребывание ап. Андрея на берегах Северного Причерноморья. Предание об освящении апостолом киевских холмов в настоящее время встречает многих горячих сторонников, уверенность которых основана на большом объеме вполне достоверного исторического материала.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Уже такие церковные писатели, как Тертуллиан († 240) , Афанасий Александрийский († 373) , Иоанн Златоуст († 407) , Иероним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Стридонский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(† 420) называют скифов (в их время скифы - это не этническое, а скорее собирательное имя) в числе народов, между которыми было распространено христианство. “Гунны изучают Псалтирь, а холода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Скифии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пылают жаром веры”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- говорит Иероним. Последние его слова воспринимаются как гипербола, но факт раннего распространения христианства в Северном Причерноморье, где была раскинута сеть греческих городов-колоний (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Ольвия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Тирас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, Танаис, Херсонес, Феодосия, Пантикапей)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не подлежит никакому сомнению, т.к. подтверждается не только письменными, но и многочисленными археологическими данными.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“Истории Русской Церкви” митрополит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Макарий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приводит обширный список причерноморских епархий первых веков </w:t>
      </w: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>христианства, освященных подвигом многих святых, мучеников и исповедников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о свидетельству историков-современников на этих землях уже тогда обитали славянские племена. Конкретных данных о принятии ими веры Христовой нет, но весьма вероятны единичные, вследствие отсутствия сплачивающей государственности, случаи обращения славян-язычников 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ко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Христу.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Нашествие гуннов в конце IV - начале V века имело серьезные отрицательные последствия для распространения христианства на Руси, т.к. на определенное время разорвало связи восточных славян с христианскими центрами Византии.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Но уже конец V - начало VI века становится временем решительных 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перемен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как в судьбах восточных славян, так и всего славянства. К этому времени в районе Среднего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Поднепровья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начинает складываться союз славянских племен, во главе которого стало племя руссов, обитавшее в бассейне реки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Роси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Создание такого союза положило начало древнерусской государственности, с центром в Киеве.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Становление государственности славян послужило началу военных походов и расселению славян в пределах Византийской империи. В течение VI - VII вв. славянские племена заселили почти весь Балканский полуостров и проникли вплоть до древней Спарты. По свидетельствам византийских авторов, императоры, не имея сре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дств дл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я отражения славянских набегов, не только предоставляли им земли для заселения, но и вступали в союзнические отношения, а славянские дружины служили в византийской армии. Поэтому такое тесное общение двух народов, одного только зарождающегося, и другого народа-наследника всего потенциала средневековой европейской культуры, полноправного обладателя сокровищ Православного мира, не могло не привести к постепенному принятию плодов византийской культуры нашими предками.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Ряд современных исследователей справедливо считает, что в этих походах славян на Византию принимали участие как южные, так и среднеднепровские племена, то есть руссы, а князь Кий (родоначальник киевских князей) представлял собой крупную историческую личность, был известен самому императору Византии, который пригласил его в Константинополь и оказал ему “великую честь”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заключив с ним союз.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Поэтому с большой достоверностью можно говорить о том, что уже в те далекие времена часть руссов, возвращавшихся из походов в Византию, и дружинники, побывавшие с князем Кием в Константинополе (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КПле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)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не только увидели и ощутили новый для них мир, мир высочайшей христианской культуры, но и сами </w:t>
      </w: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приняли крещение. Через них остальная Русь могла непосредственно узнавать о вере Христовой.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Поэтому первые сообщения византийских источников, в которых рассказывается об обращении руссов 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ко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Христу, следует рассматривать скорее не как свидетельства о первых христианах среди наших предков, но лишь в качестве первых дошедших до нас письменных источников, отразивших определенный этап распространения святой веры на Руси.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К этим письменным источникам относятся византийские жития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свв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Георгия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Амастридского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 Стефана Сурожского. В них рассказывается о нападениях русских дружин на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Амастриду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Сурож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 конце VIII - начале IX вв.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отношении этих памятников нельзя однозначно сказать - имеем ли мы дело с отдельными славянскими племенами под именем руссов или же с Русью как государством. Но уже в ПВЛ сообщение о крещении Руси, связанное с ее нападением на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КПль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 860 году и чудесным поражением россов, не оставляет сомнений в последнем предположении. В его основе лежат не только летописные сведения о том, что во главе этого похода на столицу Византийской империи стояли киевские князья Аскольд и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Дир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Важным дополнением к ним является также сообщение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Бертинских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анналов, в которых впервые упоминается о существовании в первой половине IX века государства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Р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ос, что и есть Русь, или Русская земля, в Среднем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Поднепровье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Важнейшими же источниками, описывающими это событие, являются проповеди Святейшего Патриарха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Фотия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 его Окружное послание, датируемое 867 годом. О том же факте крещения и принятия епископа россами говорит и хронограф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Кедрина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а также текст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Олегова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договора с греками 911г.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Епископ, прибывший в Киев несколькими годами позже, после убедительной проповеди и чуда с вынутым из огня невредимым Евангелием основывает первую общину. Сам факт крещения Руси (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варяжско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-славянской, черноморской и 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южно-русской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народности) в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КПле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как правило, не вызывает сомнений, и большинство исследователей согласно с тем, что этой Русью являлась Русь Киевская, то в научной литературе велись долгие споры о местопребывании епископа, принятого нашими предками. Наиболее вероятными является две гипотезы: </w:t>
      </w:r>
    </w:p>
    <w:p w:rsidR="00571EEE" w:rsidRPr="00571EEE" w:rsidRDefault="00571EEE" w:rsidP="00571E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Епископ был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миссийным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 не имел постоянной кафедры в русских землях. </w:t>
      </w:r>
    </w:p>
    <w:p w:rsidR="00571EEE" w:rsidRPr="00571EEE" w:rsidRDefault="00571EEE" w:rsidP="00571E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Епископская кафедра находилась в Киеве.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ПВЛ под 882 г. сообщает о том, что на могиле Аскольда впоследствии был построен храм св. Николы, что указывает на факт принятия Аскольдом христианства.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Крещение русских дружин в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КПле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 860 г. имело необычайно 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важное значение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для распространения христианства в Русской земле. Можно с уверенностью говорить не только о наличии среди руссов отдельных христиан, но и о существовании среди них христианской общины, помимо Киева, и в других центрах Руси. Отголосок крещения 860 г. слышится в ряде памятников древнерусской письменности, где можно встретить свидетельства, согласно которым современником Патриарха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Фотия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является сам св. кн. Владимир, крестивший Русскую землю более чем через столетие.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Принесенное из Византии первоначальное христианство не исчезло и после того, когда в Киев пришел из Новгорода князь Олег. Приблизительно во второй половине IX в. - начале X в., христианская Церковь на Руси Киевской уже имела некоторое устроение: в каталоге императора Льва VI (885 - 912) она, как митрополия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КПого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патриарха, считалась на 61-ом месте, а несколько позже, в перечне императора Константина Багрянородного, русская митрополия была записана 60-ой.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Выдающуюся роль в деле просвещения Руси светом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Благовестия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сыграли и ряд следующих важнейших обстоятельств.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Как известно, в 864 году принимает благодать крещения Болгария, с которой Древнерусское государство начинает поддерживать самые тесные отношения с конца IX - начала X века. Именно оттуда, по утверждению ряда историков, на Русь поступали богослужебные книги и богатая духовная литература.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Согласно хронологии А. В. Карташова, в 855 - 56 гг. трудами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свв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равноапостольных братьев Кирилла и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Мефодия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было положено начало славянской письменности. Как убедительно доказал Карташов, Хазарская миссия (861г.)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свв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Константина Философа и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Мефодия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стоит в тесной связи с нападением русских на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КПль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 860 г. “Константин Ф. с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Мефодием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- говорит историк, - отправляясь в Хазарию, ехали по благословению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патр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Фотия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к той Руси, которая нападала на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КПль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 затем просила о посылке к ним христианского учителя”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Т. о. русские христиане уже к началу существования собственной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епископии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имели на руках большинство богослужебных книг и почти всё Св. Писание на родном языке, что в огромной степени способствовало развитию начатков христианства, заложенных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свв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братьями.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О раннем распространении письменности на Руси свидетельствует и договор князя Олега с Византией, датированный 911 годом и дающий основание говорить о </w:t>
      </w: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существовании уже в то время при киевских князьях особой канцелярии, где хранились и письменные документы.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Еще более убедительным доказательством, позволяющим высказать твердое суждение об очень раннем и широком распространении грамотности на Руси, является древнейшая русская надпись на глиняном горшке, найденном под Смоленском в 1949 году. Будучи древнейшим русским памятником письменности, дошедшим до нас в подлинном виде, она, бесспорно, означает, что грамотность на Руси уже в начале X века была не только книжной, но и бытовой.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Дальнейшее распространение веры Христовой в Русской земле 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засвидетельствовано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прежде всего знаменитым договором князя Игоря с Византией, заключенным в 944 году.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Его ценность состоит в том, что он дает отчетливое представление, насколько уже христианская община в Киеве в середине X века была многочисленна по своему составу и пользовалась огромным влиянием в государственной жизни Руси.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этом договоре христиане выступают не только как равноправные его участники, но и стоят в нем на первом месте. Следует отметить также, что в договоре речь идет отнюдь не обо всех христианах в Киеве, а лишь о тех из них, которые занимали высшие государственные должности в Древнерусском государстве, 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имели полномочия заключать международные соглашения и чья присяга считалась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необходимой, наряду с присягой самого киевского князя.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Согласно летописи, эту присягу русские христиане принесли в церкви св. пророка Илии, которая в тексте договора названа соборной. Такое указание дало возможность ряду исследователей высказать предположение, что в Киеве в то время, помимо нее, существовали и другие христианские храмы. А летописное сообщение о том, что она стояла поблизости от княжеского дворца и домов дружинников, делает вполне допустимой мысль о терпимом отношении к христианам и самого князя Игоря (ПВЛ, с. 38 - 39) 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После заключения договора русские еще чаще стали ходить в Византию для торговли, жили там по нескольку месяцев при монастыре св.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Маммы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 ближе знакомились с православием; другие поступали на службу к императору.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После смерти Игоря († 945) до совершеннолетия Святослава правительницей становится св.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равноап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кн. Ольга, явившейся, по слову летописца, предшественницей св.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равноап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князя Владимира.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В основе древнейших русских источников, повествующих о духовных подвигах св. Ольги, лежит церковное предание, возникшее, по-видимому, уже в X веке, но в своем первоначальном виде до нас недошедшее. Но именно оно стало тем произведением, которое положило начало южнославянскому краткому житию равноапостольной княгини и летописной повести о ней.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Время правления св. Ольги отражает 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существенно новый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этап в исторической и религиозной жизни русского народа. Благодаря ее заботам были прекращены грабежи покоренных племен, а также введено правильное налогообложение и административное деление Русской земли. Но кроме величия св. княгини как правительницы государства, летописцев удивляло в ней и то, что, оставшись вдовой, она, вопреки языческим обычаям, не вышла второй раз замуж.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летописном рассказе повествуется о путешествии св. Ольги в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КПль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совершенном ею в 957 году, 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 о ее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крещении там.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О крещении св. Ольги в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КПле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свидетельствуют не только русские памятники, но и авторитетный византийский историк Иоанн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Скилица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а также западный источник “Продолжатель хроники аббата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Регинона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Прюмского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”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Известно, что в составе посольства княгини в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КПле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был пресвитер Григорий, по-видимому, священник соборной церкви св. Илии, бывший ее духовником и придворным капелланом, если княгиня всё же уже была крещена или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катехизатором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если Ольга только готовилась 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ко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крещению. Кроме того, можно предположить, что присутствие священника в свите княгини Ольги как бы подчеркивало перед византийским двором многочисленность христианских общин на Руси.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Примечательно, что при крещении Ольга была наречена христианским именем Елена. Вполне вероятно, что это имя ей было дано в честь св.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равноап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Елены, матери Константина Великого, так много потрудившейся для распространения веры в Римской империи. Не случайно именно с ее трудами все русские письменные источники справедливо сравнивают духовные подвиги княгини Ольги.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“Продолжателе хроники аббата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Регинона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Прюмского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” мы находим свидетельство широкой известности русской княгини в Западной Европе.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Здесь сообщается о приезде во Франкфурт-на-Майне к германскому королю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Оттону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I в 959 году послов от Ольги - Елены. Но к настоящему времени подавляющее большинство историков сходятся в том, что это известие совершенно неправдоподобно и </w:t>
      </w: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цели этого посольства могли быть только политическими или торговыми.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Как известно,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Оттон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I отличался особой ревностью в содействии миссионерской деятельности латинского духовенства, особенно среди славян, 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укрепляя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таким образом и свою власть над ними. И, принимая русское посольство, он, конечно, не мог удержаться от желания представить его цель как чисто религиозную, дававшую ему возможность через латинское духовенство вмешаться в дела Древнерусского государства. На самом же деле все свидетельствует о том, что ни св. Ольга, ни сами русские послы и в мыслях не имели получить латинскую церковную иерархию. Об этом ясно говорится и в “Хронике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Регинона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”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Согласно ей, епископ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Адальберт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прибывший из германских земель на Русь, вскоре был вынужден покинуть ее.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Исчерпывающее объяснение западных сообщений о миссии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Адальберта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дается в речи Высокопреосвященного митрополита Киевского и Галицкого Филарета после вручения ему диплома доктора богословия богословского факультета Яна Гуса: “... в окружении княгини Ольги были варяги-христиане, чьи родственники находились в Западной Европе и приняли христианство от духовенства латинского, от Римского патриархата. Там мечтали, чтобы Киевская Русь приняла крещение от западных миссионеров. А княгиня Ольга старалась породниться с византийским двором и принять веру от Константинополя. Не все были с этим согласны. Соединенные родственными связями с Западом, они решили пригласить в Киев западных миссионеров и епископов. Тогда кн. Ольга должна будет согласиться со случившимся фактом. Используя торговые связи с Западной Европой, варяги создали план пригласить латинских миссионеров как будто бы по прямому поручению княгини Ольги. Русские летописи молчат об этой выдумке, а западные говорят”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Русские источники свидетельствуют о том, что св. Ольга, приняв истинную веру Христову в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КПле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не только сама всю последующую жизнь оставалась верной хранительницей этой драгоценной святыни, но и неустанно трудилась для распространения ее истин между своими подданными.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Первой ее заботой было желание обратить 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ко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Христу своего собственного сына - будущего правителя Руси - Святослава. 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несмотря на то, что он отказывался, св. княгиня, не принуждая и продолжая любить его, как истинная христианка, со смирением молилась.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Именно в духовной борьбе, вооруженная св. Крестом Господним и всепобеждающей силой слова Божия, она сокрушала в сердцах своих подданных, принимавших крещение, идолов и кумиров. Но </w:t>
      </w: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проводить политику христианизации, заниматься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храмостроительством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Ольга могла только в пределах своих личных дворцов и поместий, т.к. в то время еще сильны были позиции партии язычников, которым сочувствовал воинственный Святослав.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Велика заслуга св. Ольги и на другом поприще ее земного служения. Занимаясь воспитанием своих внуков, она первая посеяла семена веры Христовой в сердце будущего крестителя Руси св. кн. Владимира. И именно эти наставления и ее святая жизнь одна из главных причин, побудивших св. князя обратиться 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ко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Христу.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Когда же настали ее последние часы в этой жизни, св. Ольга, зная о язычестве сына Святослава, завещала совершить ее погребение по христианскому закону. Во время похорон плакали и сын ее, и внуки, то есть не только христиане, но и язычники.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Период, отделяющий кончину св. Ольги († 969) от крещения Руси при св. кн. Владимире, характеризуется в истории нашего христианства наступлением языческой реакции.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 словам С. Ф. Платонова, “Языческие верования наших предков вообще малоизвестны”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 основном религиозность наших предков выражалась в поклонении силам видимой природы, воплощавшейся в личных божествах (божество солнца-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Дажьбог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“скотий бог” - Велес, “великий Хорей” - солнечное светило, небо -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Сварог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бог-громовержец Перун,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Стрибог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- повелитель ветра и пр.) . Внешний культ у славян был мало развит: не было ни храмов, ни особого сословия жрецов, что не позволяло язычеству пустить глубокие корни в формирующемся государстве. “Кое-где на открытых местах ставились грубые изображения богов, “идолы”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Им приносились жертвы, иногда даже человеческие: этим и ограничивалось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идолослужение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” 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Так же 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важную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частью верований славян составлял культ предков, когда обожествлялся давно умерший родоначальник и прародительница в виде рода, или щура и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рожаницы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 “Вера в загробную жизнь, проникавшая весь этот культ предков, сказывалась и в том веровании, что души умерших будто бы бродили по земле и населяли поля, леса и воды (русалки, лешие, водяные) ”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Мифология варягов, занимавших ведущие позиции в Киевской Руси, была не менее примитивна, поэтому при подписании договора 944г. кн. Игорь, варяг по происхождению, и его варяжская дружина уже клянутся славянским Перуном и поклоняются его идолу.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После неудачи Святослава в войне с болгарами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проязыческое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окружение князя внушает ему мысль о виновности в этом христиан,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прогневляющих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славянских богов. Святослав начинает преследование христиан в своем войске и даже умертвляет своего брата Глеба, по-видимому именно того племянника о котором упоминается в ПВЛ во время описания визита Ольги в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КПль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 наивысшую фазу обострения отношений официального язычества и развивающегося христианства, после некоторого затишья во времена “кроткого и милостивого” Ярополка и Олега, Киевская Русь вступает с воцарением их младшего брата Владимира (978г.)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“Владимир был еще ребенком, когда умерла Ольга, и меньше других братьев подпал под ее влияние; потом он, тоже еще в детстве, увезен был в Новгород, где христианство было менее известно, чем в Киеве, и вырос там под влиянием старой веры”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- сообщает нам А. В. Карташов. Над причиной столь ревностного обращения к язычеству, задумывались многие историки. Однозначного ответа на этот вопрос дать нельзя, но в числе основных факторов можно привести 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следующие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: </w:t>
      </w:r>
    </w:p>
    <w:p w:rsidR="00571EEE" w:rsidRPr="00571EEE" w:rsidRDefault="00571EEE" w:rsidP="00571E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Личная религиозная одаренность князя, которая неизбежно привела только к большему обнаружению всего примитивизма и “несостоятельности язычества и ускорила переворот в убеждениях князя и лучших людей”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</w:p>
    <w:p w:rsidR="00571EEE" w:rsidRPr="00571EEE" w:rsidRDefault="00571EEE" w:rsidP="00571E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Стремление князя сплотить Русь, через унификацию религиозных взглядов подчиненного ему населения - подобный пример в истории мы встречаем в III в. во время гонения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имп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Декия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(249-251гг.)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фанатично насаждавшего древние государственные культы во имя спасения империи. </w:t>
      </w:r>
    </w:p>
    <w:p w:rsidR="00571EEE" w:rsidRPr="00571EEE" w:rsidRDefault="00571EEE" w:rsidP="00571E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Подпадение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Владимира под влияние провинциальной новгородской языческой оппозиции во главе с его дядей Добрыней, выступавшей за независимость Руси от христианских держав.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“Настал критический момент, - пишет А. В. Карташов, - когда языческие силы антихристианской реакции решили смести со своего пути грозный призрак принятия греческой веры и морального подчинения грекам, а не наоборот, как понимала варяжская реакция: - под знаком праотеческих богов завладеть Царьградом, его культурными богатствами и силами, и так решить вопрос о синтезе религии и передовой европейской культуры.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Выполнителем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этого наивного плана победы над греческим христианством языческая партия избрала Владимира... Руководившие им дружинники и вся атмосфера Новгорода благоприятствовали этому конфликту с сильно уже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христианизованным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Киевом. Киев, по своему географическому положению на пути “из варяг в греки”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притягивал к себе завоевательные аппетиты князей-варягов” 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В 980г. Владимир и Добрыня, навербовав достаточную армию в Западной Скандинавии, начинают движение на Киев. Причиной поражения Ярополка часто называют предательство языческой части Киева, ревностно наблюдавшей за протекционистской политикой князя в отношении киевских христиан.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После воцарения в Киеве Владимир начинает фанатично насаждать языческий культ со всем его бесчеловечным натурализмом. В благодарность киевским язычникам и богам за победу над братом Владимир приносит в жертву первых мучеников Русской Православной Церкви Феодор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а и Иоа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нна. По словам 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печатного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жития Владимира, были разрушены все христианские церкви, жители силою принуждались к поклонению идолам.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центре всех событий времен становления древнерусской государственности стоит фигура св.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равноап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 кн. Владимира, главной чертой, которого, по выражению проф. П. В. Знаменского была “широта натуры”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Похожим характером обладали и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первоверховные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апп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 Петр и Павел. Страстный, всегда старавшийся опередить ход событий, ап. Петр не раз наталкивался на обуздывающие слова Господа (Мф 16,23; Мф. 26,34) , но именно ему сказано: “Ты - Петр, и на сем камне создам Церковь Мою, и врата ада не одолеют ее” (Мф. 16,18) . Ап. Павел - ревностный иудей, дышавший “угрозами и убийствами на учеников Господа” (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Деян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9;1) , но он единственный из всех апостолов “более всех потрудился” (1Кор. 15;10) </w:t>
      </w:r>
      <w:r w:rsidRPr="00571EEE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Ту же “широту натуры” находят современники и у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имп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Пера I, преобразившего своими деяниями лик России.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Поэтому человек, размах личностных качеств которого так необычайно широк, неизменно оставляет тот или иной след в истории. Но содействие благодати Божией, преображающей инфернальные глубины личности, направляет и облагораживает гигантские силы воистину мировых масштабов. Без Божьей помощи эти силы извращаются и постепенно иссякают. Поэтому столь часты среди таких титанов и невероятные, потрясающие своими масштабами злодеяния, и примеры ни кем не превзойденной святости. И если Господь рядом, то фарисей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Савл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становится ап. язычников Павлом, рыбак Симон - первым среди двенадцати равных - ап. Петром, а языческий кн. Владимир “благодатью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Божиею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” (1Кор. 15;10) - св.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равноап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великим князем Владимиром-Василием - Крестителем Руси.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основе наших знаний о личности св.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равноап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 кн. Владимира лежат древнейшие памятники русской литературы. Таковыми прежде всего являются два замечательнейших произведения церковной письменности первой половины XI века “Память и похвала св. Владимиру”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составленная мнихом Иаковом, и </w:t>
      </w: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“Слово о Законе и Благодати” , принадлежащее перу первого русского по происхождению митрополита Иллариона </w:t>
      </w:r>
      <w:r w:rsidRPr="00571EEE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них, вместе с “Чтением о Борисе и Глебе” преподобного Нестора и рядом летописных известий, содержатся бесценные сведения о св. князе как о человеке, возвысившемся до истинных интересов своего народа и </w:t>
      </w:r>
      <w:proofErr w:type="gram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ставшем</w:t>
      </w:r>
      <w:proofErr w:type="gram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крестителем всей Русской земли. </w:t>
      </w:r>
    </w:p>
    <w:p w:rsidR="00571EEE" w:rsidRPr="00571EEE" w:rsidRDefault="00571EEE" w:rsidP="00571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Только правильное, христианское понимание подлинного облика св. князя может привести к отчетливому представлению о величии духовного и государственного подвига - крещения всей Русской земли, совершенного им ради просвещения светом истинной веры всего русского народа. Именно такое понимание дает возможность осознать всю глубину его равноапостольного дела и по праву поставить св. кн. Владимира в один ряд с его предшественниками, великими учителями всего славянства,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свв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Кириллом и </w:t>
      </w:r>
      <w:proofErr w:type="spellStart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Мефодием</w:t>
      </w:r>
      <w:proofErr w:type="spellEnd"/>
      <w:r w:rsidRPr="00571E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</w:t>
      </w:r>
    </w:p>
    <w:p w:rsidR="00EC2FA0" w:rsidRDefault="00EC2FA0"/>
    <w:sectPr w:rsidR="00EC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E1F0A"/>
    <w:multiLevelType w:val="multilevel"/>
    <w:tmpl w:val="E048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86066"/>
    <w:multiLevelType w:val="multilevel"/>
    <w:tmpl w:val="EEA6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D6"/>
    <w:rsid w:val="000C6D3B"/>
    <w:rsid w:val="00140801"/>
    <w:rsid w:val="00155657"/>
    <w:rsid w:val="00167DE7"/>
    <w:rsid w:val="00173283"/>
    <w:rsid w:val="00181112"/>
    <w:rsid w:val="001B18FD"/>
    <w:rsid w:val="00215E2B"/>
    <w:rsid w:val="0029032C"/>
    <w:rsid w:val="00292E47"/>
    <w:rsid w:val="002C1D90"/>
    <w:rsid w:val="00322243"/>
    <w:rsid w:val="00450566"/>
    <w:rsid w:val="004D7495"/>
    <w:rsid w:val="005341E0"/>
    <w:rsid w:val="00571EEE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820836"/>
    <w:rsid w:val="00890A83"/>
    <w:rsid w:val="008960E4"/>
    <w:rsid w:val="008D3871"/>
    <w:rsid w:val="008F5329"/>
    <w:rsid w:val="00917F16"/>
    <w:rsid w:val="009322B8"/>
    <w:rsid w:val="009D55C2"/>
    <w:rsid w:val="00A46E89"/>
    <w:rsid w:val="00A67E4A"/>
    <w:rsid w:val="00A74A27"/>
    <w:rsid w:val="00AE58BA"/>
    <w:rsid w:val="00B65BAD"/>
    <w:rsid w:val="00BA463B"/>
    <w:rsid w:val="00BB139A"/>
    <w:rsid w:val="00C437D5"/>
    <w:rsid w:val="00C50134"/>
    <w:rsid w:val="00C976D6"/>
    <w:rsid w:val="00CC4EC4"/>
    <w:rsid w:val="00CE43DA"/>
    <w:rsid w:val="00CF5969"/>
    <w:rsid w:val="00D037C1"/>
    <w:rsid w:val="00D14E90"/>
    <w:rsid w:val="00D65E2C"/>
    <w:rsid w:val="00DA11EB"/>
    <w:rsid w:val="00DC6DC0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3644</Words>
  <Characters>20772</Characters>
  <Application>Microsoft Office Word</Application>
  <DocSecurity>0</DocSecurity>
  <Lines>173</Lines>
  <Paragraphs>48</Paragraphs>
  <ScaleCrop>false</ScaleCrop>
  <Company>-</Company>
  <LinksUpToDate>false</LinksUpToDate>
  <CharactersWithSpaces>24368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5</cp:revision>
  <dcterms:created xsi:type="dcterms:W3CDTF">2011-08-23T06:03:00Z</dcterms:created>
  <dcterms:modified xsi:type="dcterms:W3CDTF">2011-11-26T16:44:00Z</dcterms:modified>
</cp:coreProperties>
</file>